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D11" w:rsidRPr="002C2F64" w:rsidRDefault="00410D11" w:rsidP="00410D1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Nº 007-2021</w:t>
      </w:r>
    </w:p>
    <w:p w:rsidR="00410D11" w:rsidRPr="002C2F64" w:rsidRDefault="00410D11" w:rsidP="00410D11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C2F64">
        <w:rPr>
          <w:rFonts w:ascii="Arial" w:hAnsi="Arial" w:cs="Arial"/>
          <w:b/>
          <w:sz w:val="24"/>
          <w:szCs w:val="24"/>
        </w:rPr>
        <w:t xml:space="preserve">PREFEITURA </w:t>
      </w:r>
      <w:r>
        <w:rPr>
          <w:rFonts w:ascii="Arial" w:hAnsi="Arial" w:cs="Arial"/>
          <w:b/>
          <w:sz w:val="24"/>
          <w:szCs w:val="24"/>
        </w:rPr>
        <w:t xml:space="preserve">MUNICIPAL </w:t>
      </w:r>
      <w:r w:rsidRPr="002C2F64">
        <w:rPr>
          <w:rFonts w:ascii="Arial" w:hAnsi="Arial" w:cs="Arial"/>
          <w:b/>
          <w:sz w:val="24"/>
          <w:szCs w:val="24"/>
        </w:rPr>
        <w:t>DE SANTO ANTÔNIO DAS MISSÕES-RS</w:t>
      </w:r>
    </w:p>
    <w:p w:rsidR="00410D11" w:rsidRPr="002C2F64" w:rsidRDefault="00410D11" w:rsidP="00410D1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PREGÃO PRESENCIAL Nº 00</w:t>
      </w:r>
      <w:r w:rsidR="00AB143A">
        <w:rPr>
          <w:rFonts w:ascii="Arial" w:hAnsi="Arial" w:cs="Arial"/>
          <w:b/>
          <w:sz w:val="24"/>
          <w:szCs w:val="24"/>
        </w:rPr>
        <w:t>6</w:t>
      </w:r>
      <w:r w:rsidR="00DF78A1">
        <w:rPr>
          <w:rFonts w:ascii="Arial" w:hAnsi="Arial" w:cs="Arial"/>
          <w:b/>
          <w:sz w:val="24"/>
          <w:szCs w:val="24"/>
        </w:rPr>
        <w:t>-2021</w:t>
      </w:r>
    </w:p>
    <w:p w:rsidR="00410D11" w:rsidRPr="00BC5EDD" w:rsidRDefault="00410D11" w:rsidP="00410D11">
      <w:pPr>
        <w:jc w:val="both"/>
        <w:rPr>
          <w:rFonts w:ascii="Arial" w:hAnsi="Arial" w:cs="Arial"/>
          <w:b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</w:rPr>
        <w:t>OBJETO: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 w:rsidRPr="00BC5EDD">
        <w:rPr>
          <w:rFonts w:ascii="Arial" w:hAnsi="Arial" w:cs="Arial"/>
          <w:sz w:val="24"/>
          <w:szCs w:val="24"/>
        </w:rPr>
        <w:t>egistro de preço unitário por item, visando o serviços de</w:t>
      </w:r>
      <w:r w:rsidR="00E14253">
        <w:rPr>
          <w:rFonts w:ascii="Arial" w:hAnsi="Arial" w:cs="Arial"/>
          <w:sz w:val="24"/>
          <w:szCs w:val="24"/>
        </w:rPr>
        <w:t xml:space="preserve"> Mecânica (s) (Leve/Pesada</w:t>
      </w:r>
      <w:r w:rsidR="00E90C8A">
        <w:rPr>
          <w:rFonts w:ascii="Arial" w:hAnsi="Arial" w:cs="Arial"/>
          <w:sz w:val="24"/>
          <w:szCs w:val="24"/>
        </w:rPr>
        <w:t xml:space="preserve">), </w:t>
      </w:r>
      <w:proofErr w:type="gramStart"/>
      <w:r w:rsidR="00E90C8A">
        <w:rPr>
          <w:rFonts w:ascii="Arial" w:hAnsi="Arial" w:cs="Arial"/>
          <w:sz w:val="24"/>
          <w:szCs w:val="24"/>
        </w:rPr>
        <w:t>Torno</w:t>
      </w:r>
      <w:proofErr w:type="gramEnd"/>
      <w:r w:rsidR="00E90C8A">
        <w:rPr>
          <w:rFonts w:ascii="Arial" w:hAnsi="Arial" w:cs="Arial"/>
          <w:sz w:val="24"/>
          <w:szCs w:val="24"/>
        </w:rPr>
        <w:t xml:space="preserve"> e Solda, para a</w:t>
      </w:r>
      <w:r w:rsidRPr="00BC5EDD">
        <w:rPr>
          <w:rFonts w:ascii="Arial" w:hAnsi="Arial" w:cs="Arial"/>
          <w:sz w:val="24"/>
          <w:szCs w:val="24"/>
        </w:rPr>
        <w:t xml:space="preserve"> Prefeitura Municipal de Santo Antônio das Missões-RS,</w:t>
      </w:r>
    </w:p>
    <w:p w:rsidR="00410D11" w:rsidRPr="00FE3592" w:rsidRDefault="00410D11" w:rsidP="00410D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Aos </w:t>
      </w:r>
      <w:r w:rsidR="00AB143A">
        <w:rPr>
          <w:rFonts w:ascii="Arial" w:hAnsi="Arial" w:cs="Arial"/>
          <w:sz w:val="24"/>
          <w:szCs w:val="24"/>
        </w:rPr>
        <w:t>nove</w:t>
      </w:r>
      <w:r>
        <w:rPr>
          <w:rFonts w:ascii="Arial" w:hAnsi="Arial" w:cs="Arial"/>
          <w:sz w:val="24"/>
          <w:szCs w:val="24"/>
        </w:rPr>
        <w:t xml:space="preserve"> dias do mês de fevereiro</w:t>
      </w:r>
      <w:r w:rsidR="00AB143A">
        <w:rPr>
          <w:rFonts w:ascii="Arial" w:hAnsi="Arial" w:cs="Arial"/>
          <w:sz w:val="24"/>
          <w:szCs w:val="24"/>
        </w:rPr>
        <w:t xml:space="preserve"> de 2021</w:t>
      </w:r>
      <w:r>
        <w:rPr>
          <w:rFonts w:ascii="Arial" w:hAnsi="Arial" w:cs="Arial"/>
          <w:sz w:val="24"/>
          <w:szCs w:val="24"/>
        </w:rPr>
        <w:t xml:space="preserve">, </w:t>
      </w:r>
      <w:r w:rsidRPr="00157D07">
        <w:rPr>
          <w:rFonts w:ascii="Arial" w:hAnsi="Arial" w:cs="Arial"/>
          <w:sz w:val="24"/>
          <w:szCs w:val="24"/>
        </w:rPr>
        <w:t>na sala</w:t>
      </w:r>
      <w:r w:rsidRPr="00252276">
        <w:rPr>
          <w:rFonts w:ascii="Arial" w:hAnsi="Arial" w:cs="Arial"/>
          <w:sz w:val="24"/>
          <w:szCs w:val="24"/>
        </w:rPr>
        <w:t xml:space="preserve"> de Reuniões da Prefeitura Municipal de Santo Antônio das Missões-RS, situada na Avenida Prefeito José Nunes de Abreu, nº 6.000, centro, Santo Antônio das Missões (RS)</w:t>
      </w:r>
      <w:r w:rsidRPr="00157D07">
        <w:rPr>
          <w:rFonts w:ascii="Arial" w:hAnsi="Arial" w:cs="Arial"/>
          <w:sz w:val="24"/>
          <w:szCs w:val="24"/>
        </w:rPr>
        <w:t xml:space="preserve">, </w:t>
      </w:r>
      <w:r w:rsidRPr="009178E6">
        <w:rPr>
          <w:rFonts w:ascii="Arial" w:hAnsi="Arial" w:cs="Arial"/>
          <w:sz w:val="24"/>
          <w:szCs w:val="24"/>
        </w:rPr>
        <w:t xml:space="preserve">reuniu-se o Sr. </w:t>
      </w:r>
      <w:r>
        <w:rPr>
          <w:rFonts w:ascii="Arial" w:hAnsi="Arial" w:cs="Arial"/>
          <w:sz w:val="24"/>
          <w:szCs w:val="24"/>
        </w:rPr>
        <w:t>Marcos Eugenio Pereira Pinto</w:t>
      </w:r>
      <w:r w:rsidRPr="009178E6">
        <w:rPr>
          <w:rFonts w:ascii="Arial" w:hAnsi="Arial" w:cs="Arial"/>
          <w:sz w:val="24"/>
          <w:szCs w:val="24"/>
        </w:rPr>
        <w:t>, na qualidade de Pregoeiro</w:t>
      </w:r>
      <w:r>
        <w:rPr>
          <w:rFonts w:ascii="Arial" w:hAnsi="Arial" w:cs="Arial"/>
          <w:sz w:val="24"/>
          <w:szCs w:val="24"/>
        </w:rPr>
        <w:t xml:space="preserve"> nome</w:t>
      </w:r>
      <w:r w:rsidR="00AB143A">
        <w:rPr>
          <w:rFonts w:ascii="Arial" w:hAnsi="Arial" w:cs="Arial"/>
          <w:sz w:val="24"/>
          <w:szCs w:val="24"/>
        </w:rPr>
        <w:t>ado pela Portaria n° 33.300/2020</w:t>
      </w:r>
      <w:r w:rsidRPr="009178E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9178E6">
        <w:rPr>
          <w:rFonts w:ascii="Arial" w:hAnsi="Arial" w:cs="Arial"/>
          <w:sz w:val="24"/>
          <w:szCs w:val="24"/>
        </w:rPr>
        <w:t xml:space="preserve">juntamente com sua Equipe de Apoio, neste </w:t>
      </w:r>
      <w:proofErr w:type="gramStart"/>
      <w:r w:rsidRPr="009178E6">
        <w:rPr>
          <w:rFonts w:ascii="Arial" w:hAnsi="Arial" w:cs="Arial"/>
          <w:sz w:val="24"/>
          <w:szCs w:val="24"/>
        </w:rPr>
        <w:t>ato representada</w:t>
      </w:r>
      <w:proofErr w:type="gramEnd"/>
      <w:r w:rsidRPr="009178E6">
        <w:rPr>
          <w:rFonts w:ascii="Arial" w:hAnsi="Arial" w:cs="Arial"/>
          <w:sz w:val="24"/>
          <w:szCs w:val="24"/>
        </w:rPr>
        <w:t xml:space="preserve"> pela Comissão Permanente de Licit</w:t>
      </w:r>
      <w:r w:rsidR="00AB143A">
        <w:rPr>
          <w:rFonts w:ascii="Arial" w:hAnsi="Arial" w:cs="Arial"/>
          <w:sz w:val="24"/>
          <w:szCs w:val="24"/>
        </w:rPr>
        <w:t>ações</w:t>
      </w:r>
      <w:r>
        <w:rPr>
          <w:rFonts w:ascii="Arial" w:hAnsi="Arial" w:cs="Arial"/>
          <w:sz w:val="24"/>
          <w:szCs w:val="24"/>
        </w:rPr>
        <w:t xml:space="preserve">, para proceder </w:t>
      </w:r>
      <w:r w:rsidRPr="009178E6">
        <w:rPr>
          <w:rFonts w:ascii="Arial" w:hAnsi="Arial" w:cs="Arial"/>
          <w:sz w:val="24"/>
          <w:szCs w:val="24"/>
        </w:rPr>
        <w:t>aos trabalhos pertin</w:t>
      </w:r>
      <w:r>
        <w:rPr>
          <w:rFonts w:ascii="Arial" w:hAnsi="Arial" w:cs="Arial"/>
          <w:sz w:val="24"/>
          <w:szCs w:val="24"/>
        </w:rPr>
        <w:t>e</w:t>
      </w:r>
      <w:r w:rsidR="00DF78A1">
        <w:rPr>
          <w:rFonts w:ascii="Arial" w:hAnsi="Arial" w:cs="Arial"/>
          <w:sz w:val="24"/>
          <w:szCs w:val="24"/>
        </w:rPr>
        <w:t>ntes ao Pregão Presencial nº 006-2021</w:t>
      </w:r>
      <w:r w:rsidRPr="009178E6">
        <w:rPr>
          <w:rFonts w:ascii="Arial" w:hAnsi="Arial" w:cs="Arial"/>
          <w:sz w:val="24"/>
          <w:szCs w:val="24"/>
        </w:rPr>
        <w:t>, que visa</w:t>
      </w:r>
      <w:r>
        <w:rPr>
          <w:rFonts w:ascii="Arial" w:hAnsi="Arial" w:cs="Arial"/>
          <w:sz w:val="24"/>
          <w:szCs w:val="24"/>
        </w:rPr>
        <w:t xml:space="preserve"> </w:t>
      </w:r>
      <w:r w:rsidRPr="00BC5EDD">
        <w:rPr>
          <w:rFonts w:ascii="Arial" w:hAnsi="Arial" w:cs="Arial"/>
          <w:sz w:val="24"/>
          <w:szCs w:val="24"/>
        </w:rPr>
        <w:t>o registro de preço unitário por item, visando o serviços de</w:t>
      </w:r>
      <w:r w:rsidR="00DF78A1">
        <w:rPr>
          <w:rFonts w:ascii="Arial" w:hAnsi="Arial" w:cs="Arial"/>
          <w:sz w:val="24"/>
          <w:szCs w:val="24"/>
        </w:rPr>
        <w:t xml:space="preserve"> </w:t>
      </w:r>
      <w:r w:rsidR="00DF78A1" w:rsidRPr="00BC5EDD">
        <w:rPr>
          <w:rFonts w:ascii="Arial" w:hAnsi="Arial" w:cs="Arial"/>
          <w:sz w:val="24"/>
          <w:szCs w:val="24"/>
        </w:rPr>
        <w:t>serviços de</w:t>
      </w:r>
      <w:r w:rsidR="00DF78A1">
        <w:rPr>
          <w:rFonts w:ascii="Arial" w:hAnsi="Arial" w:cs="Arial"/>
          <w:sz w:val="24"/>
          <w:szCs w:val="24"/>
        </w:rPr>
        <w:t xml:space="preserve"> Mecânica (s) (</w:t>
      </w:r>
      <w:r w:rsidR="00E14253">
        <w:rPr>
          <w:rFonts w:ascii="Arial" w:hAnsi="Arial" w:cs="Arial"/>
          <w:sz w:val="24"/>
          <w:szCs w:val="24"/>
        </w:rPr>
        <w:t>Leve</w:t>
      </w:r>
      <w:r w:rsidR="00DF78A1">
        <w:rPr>
          <w:rFonts w:ascii="Arial" w:hAnsi="Arial" w:cs="Arial"/>
          <w:sz w:val="24"/>
          <w:szCs w:val="24"/>
        </w:rPr>
        <w:t>/Pesada), Torno e Solda, para</w:t>
      </w:r>
      <w:r w:rsidRPr="00BC5EDD">
        <w:rPr>
          <w:rFonts w:ascii="Arial" w:hAnsi="Arial" w:cs="Arial"/>
          <w:sz w:val="24"/>
          <w:szCs w:val="24"/>
        </w:rPr>
        <w:t xml:space="preserve"> a Prefeitura Municipal </w:t>
      </w:r>
      <w:r>
        <w:rPr>
          <w:rFonts w:ascii="Arial" w:hAnsi="Arial" w:cs="Arial"/>
          <w:sz w:val="24"/>
          <w:szCs w:val="24"/>
        </w:rPr>
        <w:t>de Santo Antônio das Missões-RS</w:t>
      </w:r>
      <w:r w:rsidRPr="00FF446C">
        <w:rPr>
          <w:rFonts w:ascii="Arial" w:hAnsi="Arial" w:cs="Arial"/>
        </w:rPr>
        <w:t>,</w:t>
      </w:r>
      <w:r w:rsidRPr="002C2F64">
        <w:rPr>
          <w:rFonts w:ascii="Arial" w:hAnsi="Arial" w:cs="Arial"/>
          <w:sz w:val="24"/>
          <w:szCs w:val="24"/>
        </w:rPr>
        <w:t xml:space="preserve"> usando-se como critério de julgamento, menor preço por item. </w:t>
      </w:r>
      <w:r w:rsidRPr="006669AC">
        <w:rPr>
          <w:rFonts w:ascii="Arial" w:hAnsi="Arial" w:cs="Arial"/>
          <w:sz w:val="24"/>
          <w:szCs w:val="24"/>
        </w:rPr>
        <w:t xml:space="preserve">Registra-se também a presença </w:t>
      </w:r>
      <w:r w:rsidRPr="007F752B">
        <w:rPr>
          <w:rFonts w:ascii="Arial" w:hAnsi="Arial" w:cs="Arial"/>
          <w:sz w:val="24"/>
          <w:szCs w:val="24"/>
        </w:rPr>
        <w:t xml:space="preserve">do </w:t>
      </w:r>
      <w:proofErr w:type="spellStart"/>
      <w:r w:rsidRPr="007F752B">
        <w:rPr>
          <w:rFonts w:ascii="Arial" w:hAnsi="Arial" w:cs="Arial"/>
          <w:sz w:val="24"/>
          <w:szCs w:val="24"/>
        </w:rPr>
        <w:t>Sr</w:t>
      </w:r>
      <w:r>
        <w:rPr>
          <w:rFonts w:ascii="Arial" w:hAnsi="Arial" w:cs="Arial"/>
          <w:sz w:val="24"/>
          <w:szCs w:val="24"/>
        </w:rPr>
        <w:t>ª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Pr="00BC5EDD">
        <w:rPr>
          <w:rFonts w:ascii="Arial" w:hAnsi="Arial" w:cs="Arial"/>
          <w:sz w:val="24"/>
          <w:szCs w:val="24"/>
        </w:rPr>
        <w:t>Janete de Lucia Villanova</w:t>
      </w:r>
      <w:r w:rsidRPr="007F752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7F752B">
        <w:rPr>
          <w:rFonts w:ascii="Arial" w:hAnsi="Arial" w:cs="Arial"/>
          <w:sz w:val="24"/>
          <w:szCs w:val="24"/>
        </w:rPr>
        <w:t xml:space="preserve"> representando a Central de Controle Interno</w:t>
      </w:r>
      <w:r w:rsidRPr="006669A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2C2F64">
        <w:rPr>
          <w:rFonts w:ascii="Arial" w:hAnsi="Arial" w:cs="Arial"/>
          <w:sz w:val="24"/>
          <w:szCs w:val="24"/>
        </w:rPr>
        <w:t>De imediato passou-se a leitura do presente Edital assim como informações preliminares sucessivas ao andamento do mesmo</w:t>
      </w:r>
      <w:r>
        <w:rPr>
          <w:rFonts w:ascii="Arial" w:hAnsi="Arial" w:cs="Arial"/>
          <w:sz w:val="24"/>
          <w:szCs w:val="24"/>
        </w:rPr>
        <w:t>,</w:t>
      </w:r>
      <w:r w:rsidRPr="002C2F64">
        <w:rPr>
          <w:rFonts w:ascii="Arial" w:hAnsi="Arial" w:cs="Arial"/>
          <w:sz w:val="24"/>
          <w:szCs w:val="24"/>
        </w:rPr>
        <w:t xml:space="preserve"> </w:t>
      </w:r>
      <w:r w:rsidRPr="006669AC">
        <w:rPr>
          <w:rFonts w:ascii="Arial" w:hAnsi="Arial" w:cs="Arial"/>
          <w:sz w:val="24"/>
          <w:szCs w:val="24"/>
        </w:rPr>
        <w:t xml:space="preserve">assim como publicação nos seguintes órgãos de imprensa: </w:t>
      </w:r>
      <w:r w:rsidR="00DF78A1">
        <w:rPr>
          <w:rFonts w:ascii="Arial" w:hAnsi="Arial" w:cs="Arial"/>
          <w:sz w:val="24"/>
          <w:szCs w:val="24"/>
        </w:rPr>
        <w:t>Diário Oficial do Estado,</w:t>
      </w:r>
      <w:r w:rsidRPr="006669AC">
        <w:rPr>
          <w:rFonts w:ascii="Arial" w:hAnsi="Arial" w:cs="Arial"/>
          <w:sz w:val="24"/>
          <w:szCs w:val="24"/>
        </w:rPr>
        <w:t xml:space="preserve"> bem como divulgação na página online da Prefeitura Municipal de Santo Antônio das Missões-RS, pelo site </w:t>
      </w:r>
      <w:r>
        <w:rPr>
          <w:rFonts w:ascii="Arial" w:hAnsi="Arial" w:cs="Arial"/>
          <w:sz w:val="24"/>
          <w:szCs w:val="24"/>
        </w:rPr>
        <w:t>(</w:t>
      </w:r>
      <w:hyperlink r:id="rId5" w:history="1">
        <w:r w:rsidRPr="00D01D19"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>
        <w:rPr>
          <w:rFonts w:ascii="Arial" w:hAnsi="Arial" w:cs="Arial"/>
          <w:sz w:val="24"/>
          <w:szCs w:val="24"/>
        </w:rPr>
        <w:t>)</w:t>
      </w:r>
      <w:r w:rsidRPr="006669AC">
        <w:rPr>
          <w:rFonts w:ascii="Arial" w:hAnsi="Arial" w:cs="Arial"/>
          <w:sz w:val="24"/>
          <w:szCs w:val="24"/>
        </w:rPr>
        <w:t>. Decorrido as analises mencionadas, deu-se a abertura das fases internas do certame.</w:t>
      </w:r>
      <w:r>
        <w:rPr>
          <w:rFonts w:ascii="Arial" w:hAnsi="Arial" w:cs="Arial"/>
          <w:sz w:val="24"/>
          <w:szCs w:val="24"/>
        </w:rPr>
        <w:t xml:space="preserve"> </w:t>
      </w:r>
      <w:r w:rsidRPr="002C2F64">
        <w:rPr>
          <w:rFonts w:ascii="Arial" w:hAnsi="Arial" w:cs="Arial"/>
          <w:b/>
          <w:sz w:val="24"/>
          <w:szCs w:val="24"/>
          <w:u w:val="single"/>
        </w:rPr>
        <w:t>FASE 01 – CREDENCIAMENTO</w:t>
      </w:r>
      <w:r w:rsidRPr="002C2F64"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Procedeu-se o exame dos documentos oferecidos pelos interessados presentes visando á comprovação da existência de poderes para formulações de propostas e práticas dos demais atos de atribuições do licitante, na seguinte conformidade:</w:t>
      </w:r>
    </w:p>
    <w:tbl>
      <w:tblPr>
        <w:tblStyle w:val="Tabelacomgrade"/>
        <w:tblW w:w="9805" w:type="dxa"/>
        <w:jc w:val="center"/>
        <w:tblInd w:w="0" w:type="dxa"/>
        <w:tblLook w:val="04A0" w:firstRow="1" w:lastRow="0" w:firstColumn="1" w:lastColumn="0" w:noHBand="0" w:noVBand="1"/>
      </w:tblPr>
      <w:tblGrid>
        <w:gridCol w:w="2963"/>
        <w:gridCol w:w="2535"/>
        <w:gridCol w:w="2324"/>
        <w:gridCol w:w="1983"/>
      </w:tblGrid>
      <w:tr w:rsidR="00410D11" w:rsidTr="00AC2B55">
        <w:trPr>
          <w:jc w:val="center"/>
        </w:trPr>
        <w:tc>
          <w:tcPr>
            <w:tcW w:w="2963" w:type="dxa"/>
          </w:tcPr>
          <w:p w:rsidR="00410D11" w:rsidRDefault="00410D11" w:rsidP="00AC2B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EMPRESA</w:t>
            </w:r>
          </w:p>
        </w:tc>
        <w:tc>
          <w:tcPr>
            <w:tcW w:w="2535" w:type="dxa"/>
          </w:tcPr>
          <w:p w:rsidR="00410D11" w:rsidRDefault="00410D11" w:rsidP="00AC2B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  <w:tc>
          <w:tcPr>
            <w:tcW w:w="2324" w:type="dxa"/>
          </w:tcPr>
          <w:p w:rsidR="00410D11" w:rsidRDefault="00410D11" w:rsidP="00AC2B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</w:t>
            </w:r>
          </w:p>
        </w:tc>
        <w:tc>
          <w:tcPr>
            <w:tcW w:w="1983" w:type="dxa"/>
          </w:tcPr>
          <w:p w:rsidR="00410D11" w:rsidRDefault="00410D11" w:rsidP="00AC2B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</w:t>
            </w:r>
          </w:p>
        </w:tc>
      </w:tr>
      <w:tr w:rsidR="00410D11" w:rsidTr="00AC2B55">
        <w:trPr>
          <w:jc w:val="center"/>
        </w:trPr>
        <w:tc>
          <w:tcPr>
            <w:tcW w:w="2963" w:type="dxa"/>
            <w:vAlign w:val="center"/>
          </w:tcPr>
          <w:p w:rsidR="00410D11" w:rsidRDefault="00E14253" w:rsidP="00AC2B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MARCELO SOUZA DA SILVA, Rua Porfirio Belmonte, 3271, centro de Santo Antônio das Missões -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gramEnd"/>
          </w:p>
        </w:tc>
        <w:tc>
          <w:tcPr>
            <w:tcW w:w="2535" w:type="dxa"/>
          </w:tcPr>
          <w:p w:rsidR="00410D11" w:rsidRPr="00CE003A" w:rsidRDefault="00E14253" w:rsidP="00AC2B5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15.459.536/0001-47</w:t>
            </w:r>
          </w:p>
        </w:tc>
        <w:tc>
          <w:tcPr>
            <w:tcW w:w="2324" w:type="dxa"/>
          </w:tcPr>
          <w:p w:rsidR="00410D11" w:rsidRDefault="00E14253" w:rsidP="00AC2B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Marcelo Souza da Silva</w:t>
            </w:r>
          </w:p>
        </w:tc>
        <w:tc>
          <w:tcPr>
            <w:tcW w:w="1983" w:type="dxa"/>
          </w:tcPr>
          <w:p w:rsidR="00410D11" w:rsidRPr="00CE003A" w:rsidRDefault="00E14253" w:rsidP="00AC2B5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881.699.520-34</w:t>
            </w:r>
          </w:p>
        </w:tc>
      </w:tr>
      <w:tr w:rsidR="00410D11" w:rsidTr="00AC2B55">
        <w:trPr>
          <w:jc w:val="center"/>
        </w:trPr>
        <w:tc>
          <w:tcPr>
            <w:tcW w:w="2963" w:type="dxa"/>
          </w:tcPr>
          <w:p w:rsidR="00410D11" w:rsidRDefault="00E14253" w:rsidP="00AC2B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ROGER NETTO CABRAL, Rua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Atanagildo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Guimarães, 3562, Bairro Boa Esperança – Santo Antônio das Missões –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gramEnd"/>
          </w:p>
        </w:tc>
        <w:tc>
          <w:tcPr>
            <w:tcW w:w="2535" w:type="dxa"/>
          </w:tcPr>
          <w:p w:rsidR="00410D11" w:rsidRPr="00CE003A" w:rsidRDefault="00E14253" w:rsidP="00AC2B5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13.268.201/0001-16</w:t>
            </w:r>
          </w:p>
        </w:tc>
        <w:tc>
          <w:tcPr>
            <w:tcW w:w="2324" w:type="dxa"/>
          </w:tcPr>
          <w:p w:rsidR="00410D11" w:rsidRDefault="00E14253" w:rsidP="00AC2B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Marion Rodrigues Cabral</w:t>
            </w:r>
          </w:p>
        </w:tc>
        <w:tc>
          <w:tcPr>
            <w:tcW w:w="1983" w:type="dxa"/>
          </w:tcPr>
          <w:p w:rsidR="00410D11" w:rsidRPr="00CE003A" w:rsidRDefault="00E14253" w:rsidP="00AC2B5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578.771.570-53</w:t>
            </w:r>
          </w:p>
        </w:tc>
      </w:tr>
      <w:tr w:rsidR="00410D11" w:rsidTr="00AC2B55">
        <w:trPr>
          <w:jc w:val="center"/>
        </w:trPr>
        <w:tc>
          <w:tcPr>
            <w:tcW w:w="2963" w:type="dxa"/>
          </w:tcPr>
          <w:p w:rsidR="00410D11" w:rsidRDefault="00C37758" w:rsidP="00AC2B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A FERREIRA DA SILVA, Rua Ricardo Santiago de Godoy, s/n, centro, Santo Antônio das Missões –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gramEnd"/>
          </w:p>
        </w:tc>
        <w:tc>
          <w:tcPr>
            <w:tcW w:w="2535" w:type="dxa"/>
          </w:tcPr>
          <w:p w:rsidR="00410D11" w:rsidRPr="00CE003A" w:rsidRDefault="00C37758" w:rsidP="00AC2B5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20.826.885/0001-90</w:t>
            </w:r>
          </w:p>
        </w:tc>
        <w:tc>
          <w:tcPr>
            <w:tcW w:w="2324" w:type="dxa"/>
          </w:tcPr>
          <w:p w:rsidR="00410D11" w:rsidRDefault="00C37758" w:rsidP="00AC2B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André Ferreira da Silva</w:t>
            </w:r>
          </w:p>
        </w:tc>
        <w:tc>
          <w:tcPr>
            <w:tcW w:w="1983" w:type="dxa"/>
          </w:tcPr>
          <w:p w:rsidR="00410D11" w:rsidRPr="00CE003A" w:rsidRDefault="00C37758" w:rsidP="00AC2B5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003.540.250-40</w:t>
            </w:r>
          </w:p>
        </w:tc>
      </w:tr>
    </w:tbl>
    <w:p w:rsidR="00410D11" w:rsidRDefault="00410D11" w:rsidP="00410D11">
      <w:pPr>
        <w:jc w:val="both"/>
        <w:rPr>
          <w:rFonts w:ascii="Arial" w:hAnsi="Arial" w:cs="Arial"/>
          <w:b/>
          <w:sz w:val="24"/>
          <w:u w:val="single"/>
        </w:rPr>
      </w:pPr>
    </w:p>
    <w:p w:rsidR="00410D11" w:rsidRDefault="00410D11" w:rsidP="00410D11">
      <w:pPr>
        <w:jc w:val="both"/>
        <w:rPr>
          <w:rFonts w:ascii="Arial" w:hAnsi="Arial" w:cs="Arial"/>
          <w:sz w:val="24"/>
          <w:szCs w:val="24"/>
        </w:rPr>
      </w:pPr>
      <w:r w:rsidRPr="00157D07">
        <w:rPr>
          <w:rFonts w:ascii="Arial" w:hAnsi="Arial" w:cs="Arial"/>
          <w:b/>
          <w:sz w:val="24"/>
          <w:u w:val="single"/>
        </w:rPr>
        <w:t>FASE 02 – DA PROPOSTA FINANCEIRA:</w:t>
      </w:r>
      <w:r w:rsidRPr="00A15A9D">
        <w:rPr>
          <w:rFonts w:ascii="Arial" w:hAnsi="Arial" w:cs="Arial"/>
          <w:b/>
          <w:sz w:val="24"/>
        </w:rPr>
        <w:t xml:space="preserve"> </w:t>
      </w:r>
      <w:r w:rsidRPr="00157D07">
        <w:rPr>
          <w:rFonts w:ascii="Arial" w:hAnsi="Arial" w:cs="Arial"/>
          <w:sz w:val="24"/>
        </w:rPr>
        <w:t xml:space="preserve">Dando seguimento o </w:t>
      </w:r>
      <w:proofErr w:type="gramStart"/>
      <w:r w:rsidRPr="00157D07">
        <w:rPr>
          <w:rFonts w:ascii="Arial" w:hAnsi="Arial" w:cs="Arial"/>
          <w:sz w:val="24"/>
        </w:rPr>
        <w:t>Sr.</w:t>
      </w:r>
      <w:proofErr w:type="gramEnd"/>
      <w:r w:rsidRPr="00157D07">
        <w:rPr>
          <w:rFonts w:ascii="Arial" w:hAnsi="Arial" w:cs="Arial"/>
          <w:sz w:val="24"/>
        </w:rPr>
        <w:t xml:space="preserve"> Pregoeiro solicitou a entrega do envelope 01 – Proposta Financeira, dos Licitantes,  aonde ambos  encontravam-se lacrados, e em seguida abertos com a conferencia do licitante presente,  após o Sr. Pregoeiro fez a leitura dos valores iniciais dos itens apresentados pelos participantes e registrados no Anexo I,  parte integrante desta Ata, dando seguimento passou-se a fase de lances verbais, no qual o Sr. Pregoeiro juntamente com sua equipe de apoio, ouviu todas as oferta apresentadas pelo Licitante as quais foram lançadas na Planilha de Lances Verbais conforme anexo</w:t>
      </w:r>
      <w:r>
        <w:rPr>
          <w:rFonts w:ascii="Arial" w:hAnsi="Arial" w:cs="Arial"/>
          <w:sz w:val="24"/>
        </w:rPr>
        <w:t xml:space="preserve"> I</w:t>
      </w:r>
      <w:r w:rsidRPr="00157D07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a</w:t>
      </w:r>
      <w:r w:rsidRPr="00157D07">
        <w:rPr>
          <w:rFonts w:ascii="Arial" w:hAnsi="Arial" w:cs="Arial"/>
          <w:sz w:val="24"/>
        </w:rPr>
        <w:t>té chegar nas melhores propostas apresentadas pelas concorrentes, ficando assim definido o</w:t>
      </w:r>
      <w:r>
        <w:rPr>
          <w:rFonts w:ascii="Arial" w:hAnsi="Arial" w:cs="Arial"/>
          <w:sz w:val="24"/>
        </w:rPr>
        <w:t xml:space="preserve">s valores registrados: </w:t>
      </w:r>
      <w:r w:rsidRPr="002C2F64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acomgrade"/>
        <w:tblW w:w="921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5"/>
        <w:gridCol w:w="3118"/>
        <w:gridCol w:w="1989"/>
        <w:gridCol w:w="1560"/>
        <w:gridCol w:w="1842"/>
      </w:tblGrid>
      <w:tr w:rsidR="00410D11" w:rsidRPr="007E0A0F" w:rsidTr="001B6572">
        <w:tc>
          <w:tcPr>
            <w:tcW w:w="705" w:type="dxa"/>
          </w:tcPr>
          <w:p w:rsidR="00410D11" w:rsidRPr="007E0A0F" w:rsidRDefault="00410D11" w:rsidP="00AC2B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3118" w:type="dxa"/>
          </w:tcPr>
          <w:p w:rsidR="00410D11" w:rsidRPr="007E0A0F" w:rsidRDefault="00410D11" w:rsidP="00AC2B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Objeto</w:t>
            </w:r>
          </w:p>
        </w:tc>
        <w:tc>
          <w:tcPr>
            <w:tcW w:w="1989" w:type="dxa"/>
            <w:vAlign w:val="center"/>
          </w:tcPr>
          <w:p w:rsidR="00410D11" w:rsidRPr="007E0A0F" w:rsidRDefault="00410D11" w:rsidP="001B65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0A0F">
              <w:rPr>
                <w:rFonts w:ascii="Arial" w:hAnsi="Arial" w:cs="Arial"/>
                <w:b/>
                <w:sz w:val="24"/>
                <w:szCs w:val="24"/>
              </w:rPr>
              <w:t>EMPRESA</w:t>
            </w:r>
          </w:p>
        </w:tc>
        <w:tc>
          <w:tcPr>
            <w:tcW w:w="1560" w:type="dxa"/>
            <w:vAlign w:val="center"/>
          </w:tcPr>
          <w:p w:rsidR="00410D11" w:rsidRPr="007E0A0F" w:rsidRDefault="00410D11" w:rsidP="001B65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 UNIT.</w:t>
            </w:r>
          </w:p>
        </w:tc>
        <w:tc>
          <w:tcPr>
            <w:tcW w:w="1842" w:type="dxa"/>
            <w:vAlign w:val="center"/>
          </w:tcPr>
          <w:p w:rsidR="00410D11" w:rsidRPr="007E0A0F" w:rsidRDefault="00410D11" w:rsidP="001B65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COLOCAÇÃO</w:t>
            </w:r>
          </w:p>
        </w:tc>
      </w:tr>
      <w:tr w:rsidR="001B6572" w:rsidTr="001B6572">
        <w:trPr>
          <w:trHeight w:val="4140"/>
        </w:trPr>
        <w:tc>
          <w:tcPr>
            <w:tcW w:w="705" w:type="dxa"/>
            <w:vAlign w:val="center"/>
          </w:tcPr>
          <w:p w:rsidR="001B6572" w:rsidRDefault="001B6572" w:rsidP="00AC2B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118" w:type="dxa"/>
          </w:tcPr>
          <w:p w:rsidR="001B6572" w:rsidRPr="00BC5EDD" w:rsidRDefault="001B6572" w:rsidP="00AC2B55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t xml:space="preserve">Prestação de serviço de mecânica em geral para carros </w:t>
            </w:r>
            <w:proofErr w:type="gramStart"/>
            <w:r>
              <w:t>leves leve</w:t>
            </w:r>
            <w:proofErr w:type="gramEnd"/>
            <w:r>
              <w:t xml:space="preserve"> e utilitários - compreendendo </w:t>
            </w:r>
            <w:r w:rsidRPr="009C2139">
              <w:rPr>
                <w:bCs/>
              </w:rPr>
              <w:t>desmontagem e montagem</w:t>
            </w:r>
            <w:r>
              <w:rPr>
                <w:bCs/>
              </w:rPr>
              <w:t xml:space="preserve"> de peças, assim como quaisquer outros reparos que se fizerem necessários para a manutenção dos mesmos, nos veículos da Prefeitura Municipal de Santo Antônio das Missões-RS. Tudo conforme cláusulas constantes no Edital de Pregão Presencial nº 006/2021.</w:t>
            </w:r>
          </w:p>
        </w:tc>
        <w:tc>
          <w:tcPr>
            <w:tcW w:w="1989" w:type="dxa"/>
            <w:vAlign w:val="center"/>
          </w:tcPr>
          <w:p w:rsidR="001B6572" w:rsidRDefault="001B6572" w:rsidP="001B6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MARCELO</w:t>
            </w:r>
          </w:p>
        </w:tc>
        <w:tc>
          <w:tcPr>
            <w:tcW w:w="1560" w:type="dxa"/>
            <w:vAlign w:val="center"/>
          </w:tcPr>
          <w:p w:rsidR="001B6572" w:rsidRDefault="001B6572" w:rsidP="001B6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R$ 50,00</w:t>
            </w:r>
          </w:p>
        </w:tc>
        <w:tc>
          <w:tcPr>
            <w:tcW w:w="1842" w:type="dxa"/>
            <w:vAlign w:val="center"/>
          </w:tcPr>
          <w:p w:rsidR="001B6572" w:rsidRDefault="001B6572" w:rsidP="001B6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1°</w:t>
            </w:r>
          </w:p>
        </w:tc>
      </w:tr>
      <w:tr w:rsidR="001B6572" w:rsidTr="001B6572">
        <w:trPr>
          <w:trHeight w:val="4140"/>
        </w:trPr>
        <w:tc>
          <w:tcPr>
            <w:tcW w:w="705" w:type="dxa"/>
          </w:tcPr>
          <w:p w:rsidR="001B6572" w:rsidRDefault="001B6572" w:rsidP="00AC2B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02</w:t>
            </w:r>
          </w:p>
        </w:tc>
        <w:tc>
          <w:tcPr>
            <w:tcW w:w="3118" w:type="dxa"/>
          </w:tcPr>
          <w:p w:rsidR="001B6572" w:rsidRPr="00BC5EDD" w:rsidRDefault="001B6572" w:rsidP="00AC2B55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t xml:space="preserve">Prestação de serviço de mecânica em geral para veículos pesados - compreendendo </w:t>
            </w:r>
            <w:r w:rsidRPr="009C2139">
              <w:rPr>
                <w:bCs/>
              </w:rPr>
              <w:t>desmontagem e montagem</w:t>
            </w:r>
            <w:r>
              <w:rPr>
                <w:bCs/>
              </w:rPr>
              <w:t xml:space="preserve"> de peças, assim como quaisquer outros reparos que se fizerem necessários para a manutenção dos mesmos, nos veículos da Prefeitura Municipal de Santo Antônio das Missões-RS. Tudo conforme cláusulas constantes no Edital de Pregão Presencial nº 006/2021.</w:t>
            </w:r>
          </w:p>
        </w:tc>
        <w:tc>
          <w:tcPr>
            <w:tcW w:w="1989" w:type="dxa"/>
            <w:vAlign w:val="center"/>
          </w:tcPr>
          <w:p w:rsidR="001B6572" w:rsidRDefault="001B6572" w:rsidP="001B6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ANDRÉ</w:t>
            </w:r>
          </w:p>
        </w:tc>
        <w:tc>
          <w:tcPr>
            <w:tcW w:w="1560" w:type="dxa"/>
            <w:vAlign w:val="center"/>
          </w:tcPr>
          <w:p w:rsidR="001B6572" w:rsidRDefault="001B6572" w:rsidP="001B6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R$ 60,00</w:t>
            </w:r>
          </w:p>
        </w:tc>
        <w:tc>
          <w:tcPr>
            <w:tcW w:w="1842" w:type="dxa"/>
            <w:vAlign w:val="center"/>
          </w:tcPr>
          <w:p w:rsidR="001B6572" w:rsidRDefault="001B6572" w:rsidP="001B6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1°</w:t>
            </w:r>
          </w:p>
        </w:tc>
      </w:tr>
      <w:tr w:rsidR="001B6572" w:rsidTr="001B6572">
        <w:trPr>
          <w:trHeight w:val="1276"/>
        </w:trPr>
        <w:tc>
          <w:tcPr>
            <w:tcW w:w="705" w:type="dxa"/>
          </w:tcPr>
          <w:p w:rsidR="001B6572" w:rsidRDefault="001B6572" w:rsidP="00AC2B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118" w:type="dxa"/>
          </w:tcPr>
          <w:p w:rsidR="001B6572" w:rsidRPr="00BC5EDD" w:rsidRDefault="001B6572" w:rsidP="00AC2B55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t xml:space="preserve">Serviços de torno, </w:t>
            </w:r>
            <w:r>
              <w:rPr>
                <w:bCs/>
              </w:rPr>
              <w:t>Tudo conforme cláusulas constantes no Edital de Pregão Presencial nº 006/2021.</w:t>
            </w:r>
          </w:p>
        </w:tc>
        <w:tc>
          <w:tcPr>
            <w:tcW w:w="1989" w:type="dxa"/>
            <w:vAlign w:val="center"/>
          </w:tcPr>
          <w:p w:rsidR="001B6572" w:rsidRDefault="001B6572" w:rsidP="001B6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CABRAL</w:t>
            </w:r>
          </w:p>
        </w:tc>
        <w:tc>
          <w:tcPr>
            <w:tcW w:w="1560" w:type="dxa"/>
            <w:vAlign w:val="center"/>
          </w:tcPr>
          <w:p w:rsidR="001B6572" w:rsidRDefault="001B6572" w:rsidP="001B6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R$ 60,00</w:t>
            </w:r>
          </w:p>
        </w:tc>
        <w:tc>
          <w:tcPr>
            <w:tcW w:w="1842" w:type="dxa"/>
            <w:vAlign w:val="center"/>
          </w:tcPr>
          <w:p w:rsidR="001B6572" w:rsidRDefault="001B6572" w:rsidP="001B6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1°</w:t>
            </w:r>
          </w:p>
        </w:tc>
      </w:tr>
      <w:tr w:rsidR="001B6572" w:rsidTr="001B6572">
        <w:trPr>
          <w:trHeight w:val="1485"/>
        </w:trPr>
        <w:tc>
          <w:tcPr>
            <w:tcW w:w="705" w:type="dxa"/>
          </w:tcPr>
          <w:p w:rsidR="001B6572" w:rsidRDefault="001B6572" w:rsidP="00AC2B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118" w:type="dxa"/>
          </w:tcPr>
          <w:p w:rsidR="001B6572" w:rsidRPr="00BC5EDD" w:rsidRDefault="001B6572" w:rsidP="00AC2B55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327C21">
              <w:rPr>
                <w:rFonts w:cs="Arial"/>
              </w:rPr>
              <w:t>Serviços de solda elétrica,</w:t>
            </w:r>
            <w:r>
              <w:rPr>
                <w:rFonts w:cs="Arial"/>
                <w:b/>
              </w:rPr>
              <w:t xml:space="preserve"> </w:t>
            </w:r>
            <w:r>
              <w:rPr>
                <w:bCs/>
              </w:rPr>
              <w:t>tudo conforme cláusulas constantes no Edital de Pregão Presencial nº 006/2021.</w:t>
            </w:r>
          </w:p>
        </w:tc>
        <w:tc>
          <w:tcPr>
            <w:tcW w:w="1989" w:type="dxa"/>
            <w:vAlign w:val="center"/>
          </w:tcPr>
          <w:p w:rsidR="001B6572" w:rsidRDefault="001B6572" w:rsidP="001B6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CABRAL</w:t>
            </w:r>
          </w:p>
        </w:tc>
        <w:tc>
          <w:tcPr>
            <w:tcW w:w="1560" w:type="dxa"/>
            <w:vAlign w:val="center"/>
          </w:tcPr>
          <w:p w:rsidR="001B6572" w:rsidRDefault="001B6572" w:rsidP="001B6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R$ 60,00</w:t>
            </w:r>
          </w:p>
        </w:tc>
        <w:tc>
          <w:tcPr>
            <w:tcW w:w="1842" w:type="dxa"/>
            <w:vAlign w:val="center"/>
          </w:tcPr>
          <w:p w:rsidR="001B6572" w:rsidRDefault="001B6572" w:rsidP="001B6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1°</w:t>
            </w:r>
          </w:p>
        </w:tc>
      </w:tr>
      <w:tr w:rsidR="001B6572" w:rsidTr="001B6572">
        <w:trPr>
          <w:trHeight w:val="1405"/>
        </w:trPr>
        <w:tc>
          <w:tcPr>
            <w:tcW w:w="705" w:type="dxa"/>
          </w:tcPr>
          <w:p w:rsidR="001B6572" w:rsidRDefault="001B6572" w:rsidP="00AC2B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118" w:type="dxa"/>
          </w:tcPr>
          <w:p w:rsidR="001B6572" w:rsidRPr="00BC5EDD" w:rsidRDefault="001B6572" w:rsidP="00AC2B55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cs="Arial"/>
              </w:rPr>
              <w:t xml:space="preserve">Serviços de solda </w:t>
            </w:r>
            <w:proofErr w:type="spellStart"/>
            <w:r>
              <w:rPr>
                <w:rFonts w:cs="Arial"/>
              </w:rPr>
              <w:t>Mig</w:t>
            </w:r>
            <w:proofErr w:type="spellEnd"/>
            <w:r w:rsidRPr="00327C21">
              <w:rPr>
                <w:rFonts w:cs="Arial"/>
              </w:rPr>
              <w:t>,</w:t>
            </w:r>
            <w:r>
              <w:rPr>
                <w:rFonts w:cs="Arial"/>
                <w:b/>
              </w:rPr>
              <w:t xml:space="preserve"> </w:t>
            </w:r>
            <w:r>
              <w:rPr>
                <w:bCs/>
              </w:rPr>
              <w:t>tudo conforme cláusulas constantes no Edital de Pregão Presencial nº 006/2021.</w:t>
            </w:r>
          </w:p>
        </w:tc>
        <w:tc>
          <w:tcPr>
            <w:tcW w:w="1989" w:type="dxa"/>
            <w:vAlign w:val="center"/>
          </w:tcPr>
          <w:p w:rsidR="001B6572" w:rsidRDefault="001B6572" w:rsidP="001B6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CABRAL</w:t>
            </w:r>
          </w:p>
        </w:tc>
        <w:tc>
          <w:tcPr>
            <w:tcW w:w="1560" w:type="dxa"/>
            <w:vAlign w:val="center"/>
          </w:tcPr>
          <w:p w:rsidR="001B6572" w:rsidRDefault="001B6572" w:rsidP="001B6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R$ 60,00</w:t>
            </w:r>
          </w:p>
        </w:tc>
        <w:tc>
          <w:tcPr>
            <w:tcW w:w="1842" w:type="dxa"/>
            <w:vAlign w:val="center"/>
          </w:tcPr>
          <w:p w:rsidR="001B6572" w:rsidRDefault="001B6572" w:rsidP="001B6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1°</w:t>
            </w:r>
          </w:p>
        </w:tc>
      </w:tr>
    </w:tbl>
    <w:p w:rsidR="00410D11" w:rsidRDefault="00410D11" w:rsidP="00410D11">
      <w:pPr>
        <w:jc w:val="both"/>
        <w:rPr>
          <w:rFonts w:ascii="Arial" w:hAnsi="Arial" w:cs="Arial"/>
          <w:sz w:val="24"/>
          <w:szCs w:val="24"/>
        </w:rPr>
      </w:pPr>
    </w:p>
    <w:p w:rsidR="00410D11" w:rsidRPr="00B30264" w:rsidRDefault="00410D11" w:rsidP="00B30264">
      <w:pPr>
        <w:jc w:val="both"/>
        <w:rPr>
          <w:rFonts w:ascii="Arial" w:hAnsi="Arial" w:cs="Arial"/>
          <w:sz w:val="24"/>
          <w:szCs w:val="24"/>
        </w:rPr>
      </w:pPr>
      <w:r w:rsidRPr="000E0489">
        <w:rPr>
          <w:rFonts w:ascii="Arial" w:hAnsi="Arial" w:cs="Arial"/>
          <w:b/>
          <w:sz w:val="24"/>
          <w:szCs w:val="24"/>
          <w:u w:val="single"/>
        </w:rPr>
        <w:t>3ª FASE: Habilitação:</w:t>
      </w:r>
      <w:r w:rsidRPr="00B168B4">
        <w:rPr>
          <w:rFonts w:ascii="Arial" w:hAnsi="Arial" w:cs="Arial"/>
          <w:b/>
          <w:sz w:val="24"/>
          <w:szCs w:val="24"/>
        </w:rPr>
        <w:t xml:space="preserve"> </w:t>
      </w:r>
      <w:r w:rsidRPr="000E0489">
        <w:rPr>
          <w:rFonts w:ascii="Arial" w:hAnsi="Arial" w:cs="Arial"/>
          <w:sz w:val="24"/>
          <w:szCs w:val="24"/>
        </w:rPr>
        <w:t>Ato continuo passou-se a fase de habilitação, do</w:t>
      </w:r>
      <w:r>
        <w:rPr>
          <w:rFonts w:ascii="Arial" w:hAnsi="Arial" w:cs="Arial"/>
          <w:sz w:val="24"/>
          <w:szCs w:val="24"/>
        </w:rPr>
        <w:t>s</w:t>
      </w:r>
      <w:r w:rsidRPr="000E0489">
        <w:rPr>
          <w:rFonts w:ascii="Arial" w:hAnsi="Arial" w:cs="Arial"/>
          <w:sz w:val="24"/>
          <w:szCs w:val="24"/>
        </w:rPr>
        <w:t xml:space="preserve"> licitante</w:t>
      </w:r>
      <w:r>
        <w:rPr>
          <w:rFonts w:ascii="Arial" w:hAnsi="Arial" w:cs="Arial"/>
          <w:sz w:val="24"/>
          <w:szCs w:val="24"/>
        </w:rPr>
        <w:t>s</w:t>
      </w:r>
      <w:r w:rsidRPr="000E0489">
        <w:rPr>
          <w:rFonts w:ascii="Arial" w:hAnsi="Arial" w:cs="Arial"/>
          <w:sz w:val="24"/>
          <w:szCs w:val="24"/>
        </w:rPr>
        <w:t xml:space="preserve"> vencedor</w:t>
      </w:r>
      <w:r>
        <w:rPr>
          <w:rFonts w:ascii="Arial" w:hAnsi="Arial" w:cs="Arial"/>
          <w:sz w:val="24"/>
          <w:szCs w:val="24"/>
        </w:rPr>
        <w:t>es</w:t>
      </w:r>
      <w:r w:rsidRPr="000E0489">
        <w:rPr>
          <w:rFonts w:ascii="Arial" w:hAnsi="Arial" w:cs="Arial"/>
          <w:sz w:val="24"/>
          <w:szCs w:val="24"/>
        </w:rPr>
        <w:t>,</w:t>
      </w:r>
      <w:r w:rsidR="00DE7B3B">
        <w:rPr>
          <w:rFonts w:ascii="Arial" w:hAnsi="Arial" w:cs="Arial"/>
          <w:sz w:val="24"/>
          <w:szCs w:val="24"/>
        </w:rPr>
        <w:t xml:space="preserve"> momento em que </w:t>
      </w:r>
      <w:proofErr w:type="gramStart"/>
      <w:r w:rsidR="00DE7B3B">
        <w:rPr>
          <w:rFonts w:ascii="Arial" w:hAnsi="Arial" w:cs="Arial"/>
          <w:sz w:val="24"/>
          <w:szCs w:val="24"/>
        </w:rPr>
        <w:t>verificou-se</w:t>
      </w:r>
      <w:proofErr w:type="gramEnd"/>
      <w:r w:rsidR="00DE7B3B">
        <w:rPr>
          <w:rFonts w:ascii="Arial" w:hAnsi="Arial" w:cs="Arial"/>
          <w:sz w:val="24"/>
          <w:szCs w:val="24"/>
        </w:rPr>
        <w:t xml:space="preserve"> que as empresas </w:t>
      </w:r>
      <w:r w:rsidR="00DE7B3B">
        <w:rPr>
          <w:rFonts w:ascii="Arial" w:hAnsi="Arial" w:cs="Arial"/>
          <w:sz w:val="24"/>
          <w:szCs w:val="24"/>
        </w:rPr>
        <w:t>MARCELO SOUZA DA SILVA</w:t>
      </w:r>
      <w:r w:rsidR="00DE7B3B">
        <w:rPr>
          <w:rFonts w:ascii="Arial" w:hAnsi="Arial" w:cs="Arial"/>
          <w:sz w:val="24"/>
          <w:szCs w:val="24"/>
        </w:rPr>
        <w:t xml:space="preserve"> e </w:t>
      </w:r>
      <w:r w:rsidR="00DE7B3B">
        <w:rPr>
          <w:rFonts w:ascii="Arial" w:hAnsi="Arial" w:cs="Arial"/>
          <w:sz w:val="24"/>
          <w:szCs w:val="24"/>
        </w:rPr>
        <w:t>A FERREIRA DA SILVA</w:t>
      </w:r>
      <w:r w:rsidR="00DE7B3B">
        <w:rPr>
          <w:rFonts w:ascii="Arial" w:hAnsi="Arial" w:cs="Arial"/>
          <w:sz w:val="24"/>
          <w:szCs w:val="24"/>
        </w:rPr>
        <w:t xml:space="preserve"> apresentaram no que se refere o item 7.1.3 Letra B – </w:t>
      </w:r>
      <w:r w:rsidR="00B30264" w:rsidRPr="00B30264">
        <w:rPr>
          <w:rFonts w:ascii="Arial" w:hAnsi="Arial" w:cs="Arial"/>
          <w:sz w:val="24"/>
          <w:szCs w:val="24"/>
        </w:rPr>
        <w:t>prova de regularidade com a Fazenda Federal</w:t>
      </w:r>
      <w:r w:rsidR="00B30264">
        <w:rPr>
          <w:rFonts w:ascii="Arial" w:hAnsi="Arial" w:cs="Arial"/>
          <w:sz w:val="24"/>
          <w:szCs w:val="24"/>
        </w:rPr>
        <w:t xml:space="preserve"> VENCIDAS, sendo assim, como as empresas são beneficiárias no que se refere a</w:t>
      </w:r>
      <w:r w:rsidR="00B30264" w:rsidRPr="00B30264">
        <w:t xml:space="preserve"> </w:t>
      </w:r>
      <w:r w:rsidR="00B30264" w:rsidRPr="00B30264">
        <w:rPr>
          <w:rFonts w:ascii="Arial" w:hAnsi="Arial" w:cs="Arial"/>
          <w:sz w:val="24"/>
          <w:szCs w:val="24"/>
        </w:rPr>
        <w:t>LEI COMPLEMENTAR Nº 123, DE 14 DE DEZEMBRO DE 2006</w:t>
      </w:r>
      <w:r w:rsidR="00B30264">
        <w:rPr>
          <w:rFonts w:ascii="Arial" w:hAnsi="Arial" w:cs="Arial"/>
          <w:sz w:val="24"/>
          <w:szCs w:val="24"/>
        </w:rPr>
        <w:t xml:space="preserve"> o Art. 43 - </w:t>
      </w:r>
      <w:r w:rsidR="00B30264">
        <w:rPr>
          <w:rFonts w:ascii="Arial" w:hAnsi="Arial" w:cs="Arial"/>
          <w:color w:val="000000"/>
        </w:rPr>
        <w:t>§</w:t>
      </w:r>
      <w:r w:rsidR="00B30264">
        <w:rPr>
          <w:rFonts w:ascii="Arial" w:hAnsi="Arial" w:cs="Arial"/>
          <w:color w:val="000000"/>
          <w:spacing w:val="13"/>
        </w:rPr>
        <w:t> </w:t>
      </w:r>
      <w:r w:rsidR="00B30264">
        <w:rPr>
          <w:rFonts w:ascii="Arial" w:hAnsi="Arial" w:cs="Arial"/>
          <w:color w:val="000000"/>
        </w:rPr>
        <w:t>1</w:t>
      </w:r>
      <w:r w:rsidR="00B30264">
        <w:rPr>
          <w:rFonts w:ascii="Arial" w:hAnsi="Arial" w:cs="Arial"/>
          <w:color w:val="000000"/>
          <w:u w:val="single"/>
          <w:vertAlign w:val="superscript"/>
        </w:rPr>
        <w:t>o</w:t>
      </w:r>
      <w:r w:rsidR="00B30264">
        <w:rPr>
          <w:rFonts w:ascii="Arial" w:hAnsi="Arial" w:cs="Arial"/>
          <w:color w:val="000000"/>
          <w:u w:val="single"/>
          <w:vertAlign w:val="superscript"/>
        </w:rPr>
        <w:t xml:space="preserve"> </w:t>
      </w:r>
      <w:r w:rsidR="00B30264">
        <w:rPr>
          <w:rFonts w:ascii="Arial" w:hAnsi="Arial" w:cs="Arial"/>
          <w:sz w:val="24"/>
          <w:szCs w:val="24"/>
        </w:rPr>
        <w:t xml:space="preserve"> fica estabelecido o prazo de 5 dias uteis conforme item 7.3 do edital de convocação para as empresas apresentarem as certidões em conformidade, dando seguimento, a empresa </w:t>
      </w:r>
      <w:r w:rsidR="00B30264">
        <w:rPr>
          <w:rFonts w:ascii="Arial" w:hAnsi="Arial" w:cs="Arial"/>
          <w:sz w:val="24"/>
          <w:szCs w:val="24"/>
        </w:rPr>
        <w:t>ROGER NETTO CABRAL</w:t>
      </w:r>
      <w:r w:rsidR="00B30264" w:rsidRPr="000E0489">
        <w:rPr>
          <w:rFonts w:ascii="Arial" w:hAnsi="Arial" w:cs="Arial"/>
          <w:sz w:val="24"/>
          <w:szCs w:val="24"/>
        </w:rPr>
        <w:t xml:space="preserve"> </w:t>
      </w:r>
      <w:r w:rsidRPr="000E0489">
        <w:rPr>
          <w:rFonts w:ascii="Arial" w:hAnsi="Arial" w:cs="Arial"/>
          <w:sz w:val="24"/>
          <w:szCs w:val="24"/>
        </w:rPr>
        <w:t>encontra</w:t>
      </w:r>
      <w:r>
        <w:rPr>
          <w:rFonts w:ascii="Arial" w:hAnsi="Arial" w:cs="Arial"/>
          <w:sz w:val="24"/>
          <w:szCs w:val="24"/>
        </w:rPr>
        <w:t>-se</w:t>
      </w:r>
      <w:r w:rsidR="00B30264">
        <w:rPr>
          <w:rFonts w:ascii="Arial" w:hAnsi="Arial" w:cs="Arial"/>
          <w:sz w:val="24"/>
          <w:szCs w:val="24"/>
        </w:rPr>
        <w:t xml:space="preserve"> plenamente habilitada</w:t>
      </w:r>
      <w:r w:rsidRPr="000E0489">
        <w:rPr>
          <w:rFonts w:ascii="Arial" w:hAnsi="Arial" w:cs="Arial"/>
          <w:sz w:val="24"/>
          <w:szCs w:val="24"/>
        </w:rPr>
        <w:t xml:space="preserve"> conforme exigência do presente Edital.</w:t>
      </w:r>
      <w:r w:rsidRPr="000E0489">
        <w:rPr>
          <w:rFonts w:ascii="Arial" w:hAnsi="Arial" w:cs="Arial"/>
          <w:bCs/>
          <w:sz w:val="24"/>
          <w:szCs w:val="24"/>
        </w:rPr>
        <w:t xml:space="preserve"> Mome</w:t>
      </w:r>
      <w:r>
        <w:rPr>
          <w:rFonts w:ascii="Arial" w:hAnsi="Arial" w:cs="Arial"/>
          <w:bCs/>
          <w:sz w:val="24"/>
          <w:szCs w:val="24"/>
        </w:rPr>
        <w:t xml:space="preserve">nto em que </w:t>
      </w:r>
      <w:r>
        <w:rPr>
          <w:rFonts w:ascii="Arial" w:hAnsi="Arial" w:cs="Arial"/>
          <w:bCs/>
          <w:sz w:val="24"/>
          <w:szCs w:val="24"/>
        </w:rPr>
        <w:lastRenderedPageBreak/>
        <w:t>foi dada a palavra às</w:t>
      </w:r>
      <w:r w:rsidRPr="000E0489">
        <w:rPr>
          <w:rFonts w:ascii="Arial" w:hAnsi="Arial" w:cs="Arial"/>
          <w:bCs/>
          <w:sz w:val="24"/>
          <w:szCs w:val="24"/>
        </w:rPr>
        <w:t xml:space="preserve"> empresa</w:t>
      </w:r>
      <w:r>
        <w:rPr>
          <w:rFonts w:ascii="Arial" w:hAnsi="Arial" w:cs="Arial"/>
          <w:bCs/>
          <w:sz w:val="24"/>
          <w:szCs w:val="24"/>
        </w:rPr>
        <w:t>s</w:t>
      </w:r>
      <w:r w:rsidRPr="000E048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participantes do certame</w:t>
      </w:r>
      <w:r w:rsidRPr="000E0489">
        <w:rPr>
          <w:rFonts w:ascii="Arial" w:hAnsi="Arial" w:cs="Arial"/>
          <w:bCs/>
          <w:sz w:val="24"/>
          <w:szCs w:val="24"/>
        </w:rPr>
        <w:t>, aonde a</w:t>
      </w:r>
      <w:r>
        <w:rPr>
          <w:rFonts w:ascii="Arial" w:hAnsi="Arial" w:cs="Arial"/>
          <w:bCs/>
          <w:sz w:val="24"/>
          <w:szCs w:val="24"/>
        </w:rPr>
        <w:t>s</w:t>
      </w:r>
      <w:r w:rsidRPr="000E0489">
        <w:rPr>
          <w:rFonts w:ascii="Arial" w:hAnsi="Arial" w:cs="Arial"/>
          <w:bCs/>
          <w:sz w:val="24"/>
          <w:szCs w:val="24"/>
        </w:rPr>
        <w:t xml:space="preserve"> mesma</w:t>
      </w:r>
      <w:r>
        <w:rPr>
          <w:rFonts w:ascii="Arial" w:hAnsi="Arial" w:cs="Arial"/>
          <w:bCs/>
          <w:sz w:val="24"/>
          <w:szCs w:val="24"/>
        </w:rPr>
        <w:t xml:space="preserve">s não </w:t>
      </w:r>
      <w:r w:rsidRPr="000E0489">
        <w:rPr>
          <w:rFonts w:ascii="Arial" w:hAnsi="Arial" w:cs="Arial"/>
          <w:bCs/>
          <w:sz w:val="24"/>
          <w:szCs w:val="24"/>
        </w:rPr>
        <w:t>manifest</w:t>
      </w:r>
      <w:r>
        <w:rPr>
          <w:rFonts w:ascii="Arial" w:hAnsi="Arial" w:cs="Arial"/>
          <w:bCs/>
          <w:sz w:val="24"/>
          <w:szCs w:val="24"/>
        </w:rPr>
        <w:t>aram</w:t>
      </w:r>
      <w:r w:rsidRPr="000E0489">
        <w:rPr>
          <w:rFonts w:ascii="Arial" w:hAnsi="Arial" w:cs="Arial"/>
          <w:bCs/>
          <w:sz w:val="24"/>
          <w:szCs w:val="24"/>
        </w:rPr>
        <w:t xml:space="preserve"> interesse em </w:t>
      </w:r>
      <w:r w:rsidRPr="003C4151">
        <w:rPr>
          <w:rFonts w:ascii="Arial" w:hAnsi="Arial" w:cs="Arial"/>
          <w:bCs/>
          <w:sz w:val="24"/>
          <w:szCs w:val="24"/>
        </w:rPr>
        <w:t xml:space="preserve">apresentar recurso. Nada mais havendo a tratar, encerro </w:t>
      </w:r>
      <w:proofErr w:type="gramStart"/>
      <w:r w:rsidRPr="003C4151">
        <w:rPr>
          <w:rFonts w:ascii="Arial" w:hAnsi="Arial" w:cs="Arial"/>
          <w:bCs/>
          <w:sz w:val="24"/>
          <w:szCs w:val="24"/>
        </w:rPr>
        <w:t>a presente</w:t>
      </w:r>
      <w:proofErr w:type="gramEnd"/>
      <w:r w:rsidRPr="003C4151">
        <w:rPr>
          <w:rFonts w:ascii="Arial" w:hAnsi="Arial" w:cs="Arial"/>
          <w:bCs/>
          <w:sz w:val="24"/>
          <w:szCs w:val="24"/>
        </w:rPr>
        <w:t xml:space="preserve"> ata ás </w:t>
      </w:r>
      <w:r w:rsidR="00B30264">
        <w:rPr>
          <w:rFonts w:ascii="Arial" w:hAnsi="Arial" w:cs="Arial"/>
          <w:bCs/>
          <w:sz w:val="24"/>
          <w:szCs w:val="24"/>
        </w:rPr>
        <w:t>1</w:t>
      </w:r>
      <w:r w:rsidRPr="003C4151">
        <w:rPr>
          <w:rFonts w:ascii="Arial" w:hAnsi="Arial" w:cs="Arial"/>
          <w:bCs/>
          <w:sz w:val="24"/>
          <w:szCs w:val="24"/>
        </w:rPr>
        <w:t>0h</w:t>
      </w:r>
      <w:r w:rsidR="00B30264">
        <w:rPr>
          <w:rFonts w:ascii="Arial" w:hAnsi="Arial" w:cs="Arial"/>
          <w:bCs/>
          <w:sz w:val="24"/>
          <w:szCs w:val="24"/>
        </w:rPr>
        <w:t>06</w:t>
      </w:r>
      <w:r w:rsidRPr="003C4151">
        <w:rPr>
          <w:rFonts w:ascii="Arial" w:hAnsi="Arial" w:cs="Arial"/>
          <w:bCs/>
          <w:sz w:val="24"/>
          <w:szCs w:val="24"/>
        </w:rPr>
        <w:t>min</w:t>
      </w:r>
      <w:r w:rsidRPr="000E0489">
        <w:rPr>
          <w:rFonts w:ascii="Arial" w:hAnsi="Arial" w:cs="Arial"/>
          <w:bCs/>
          <w:sz w:val="24"/>
          <w:szCs w:val="24"/>
        </w:rPr>
        <w:t xml:space="preserve">, juntamente com os membros que compõem o presente certame e encaminho o resultado final para apreciação do Sr. Prefeito Municipal e posterior Adjudicação e Homologação. </w:t>
      </w:r>
    </w:p>
    <w:p w:rsidR="00410D11" w:rsidRPr="00BC5EDD" w:rsidRDefault="00410D11" w:rsidP="00410D11">
      <w:pPr>
        <w:jc w:val="both"/>
        <w:rPr>
          <w:rFonts w:ascii="Arial" w:hAnsi="Arial" w:cs="Arial"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PREGOEIRO:</w:t>
      </w:r>
    </w:p>
    <w:p w:rsidR="00410D11" w:rsidRPr="000E0489" w:rsidRDefault="00410D11" w:rsidP="00410D1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 w:rsidRPr="000E0489">
        <w:rPr>
          <w:rFonts w:ascii="Arial" w:hAnsi="Arial" w:cs="Arial"/>
          <w:bCs/>
          <w:sz w:val="24"/>
          <w:szCs w:val="24"/>
        </w:rPr>
        <w:t>: _</w:t>
      </w:r>
      <w:r>
        <w:rPr>
          <w:rFonts w:ascii="Arial" w:hAnsi="Arial" w:cs="Arial"/>
          <w:bCs/>
          <w:sz w:val="24"/>
          <w:szCs w:val="24"/>
        </w:rPr>
        <w:t>_______________________________.</w:t>
      </w:r>
    </w:p>
    <w:p w:rsidR="00410D11" w:rsidRDefault="00410D11" w:rsidP="00410D1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10D11" w:rsidRPr="00157D07" w:rsidRDefault="00410D11" w:rsidP="00410D1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EQUIPE DE APOIO:</w:t>
      </w:r>
    </w:p>
    <w:p w:rsidR="00410D11" w:rsidRDefault="00410D11" w:rsidP="00410D1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Pereira:________________________________________;</w:t>
      </w:r>
    </w:p>
    <w:p w:rsidR="00410D11" w:rsidRPr="000E0489" w:rsidRDefault="00410D11" w:rsidP="00410D1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410D11" w:rsidRDefault="00410D11" w:rsidP="00410D1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Maurilio da Silva Barcelos:_________________________________________.</w:t>
      </w:r>
    </w:p>
    <w:p w:rsidR="00BF3978" w:rsidRDefault="00BF3978" w:rsidP="00410D1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BF3978" w:rsidRPr="000E0489" w:rsidRDefault="00BF3978" w:rsidP="00410D1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Lucianio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Ilha Nunes:______________________________________________.</w:t>
      </w:r>
    </w:p>
    <w:p w:rsidR="00410D11" w:rsidRPr="00157D07" w:rsidRDefault="00410D11" w:rsidP="00410D1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410D11" w:rsidRPr="00182343" w:rsidRDefault="00410D11" w:rsidP="00410D1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 w:rsidRPr="00BC5EDD">
        <w:rPr>
          <w:rFonts w:ascii="Arial" w:hAnsi="Arial" w:cs="Arial"/>
          <w:sz w:val="24"/>
          <w:szCs w:val="24"/>
        </w:rPr>
        <w:t>Janete de Lucia Villanova</w:t>
      </w:r>
      <w:r w:rsidRPr="00182343">
        <w:rPr>
          <w:rFonts w:ascii="Arial" w:hAnsi="Arial" w:cs="Arial"/>
          <w:bCs/>
          <w:sz w:val="24"/>
        </w:rPr>
        <w:t>:________________________________________.</w:t>
      </w:r>
    </w:p>
    <w:p w:rsidR="00410D11" w:rsidRDefault="00410D11" w:rsidP="00410D1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410D11" w:rsidRPr="00157D07" w:rsidRDefault="00410D11" w:rsidP="00410D1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LICITANTES:</w:t>
      </w:r>
    </w:p>
    <w:p w:rsidR="001B6572" w:rsidRDefault="001B6572" w:rsidP="001B6572">
      <w:r>
        <w:rPr>
          <w:rFonts w:ascii="Arial" w:hAnsi="Arial" w:cs="Arial"/>
          <w:sz w:val="24"/>
          <w:szCs w:val="24"/>
        </w:rPr>
        <w:t>MARCELO SOUZA DA SILVA</w:t>
      </w:r>
      <w:r>
        <w:rPr>
          <w:rFonts w:ascii="Arial" w:hAnsi="Arial" w:cs="Arial"/>
          <w:sz w:val="24"/>
          <w:szCs w:val="24"/>
        </w:rPr>
        <w:t>: ________________________________;</w:t>
      </w:r>
    </w:p>
    <w:p w:rsidR="001B6572" w:rsidRDefault="001B6572" w:rsidP="001B6572">
      <w:pPr>
        <w:rPr>
          <w:rFonts w:ascii="Arial" w:hAnsi="Arial" w:cs="Arial"/>
          <w:sz w:val="24"/>
          <w:szCs w:val="24"/>
        </w:rPr>
      </w:pPr>
    </w:p>
    <w:p w:rsidR="001B6572" w:rsidRDefault="001B6572" w:rsidP="001B65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ROGER NETTO CABRAL</w:t>
      </w:r>
      <w:r>
        <w:rPr>
          <w:rFonts w:ascii="Arial" w:hAnsi="Arial" w:cs="Arial"/>
          <w:sz w:val="24"/>
          <w:szCs w:val="24"/>
        </w:rPr>
        <w:t>: ____________________________________;</w:t>
      </w:r>
    </w:p>
    <w:p w:rsidR="001B6572" w:rsidRDefault="001B6572" w:rsidP="001B6572"/>
    <w:p w:rsidR="0098782F" w:rsidRDefault="001B6572">
      <w:r>
        <w:rPr>
          <w:rFonts w:ascii="Arial" w:hAnsi="Arial" w:cs="Arial"/>
          <w:sz w:val="24"/>
          <w:szCs w:val="24"/>
        </w:rPr>
        <w:t>A FERREIRA DA SILVA</w:t>
      </w:r>
      <w:r>
        <w:rPr>
          <w:rFonts w:ascii="Arial" w:hAnsi="Arial" w:cs="Arial"/>
          <w:sz w:val="24"/>
          <w:szCs w:val="24"/>
        </w:rPr>
        <w:t>: _____________________________________.</w:t>
      </w:r>
    </w:p>
    <w:sectPr w:rsidR="0098782F" w:rsidSect="00D636F6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D11"/>
    <w:rsid w:val="001B6572"/>
    <w:rsid w:val="00410D11"/>
    <w:rsid w:val="0098782F"/>
    <w:rsid w:val="00AB143A"/>
    <w:rsid w:val="00B30264"/>
    <w:rsid w:val="00BF3978"/>
    <w:rsid w:val="00C37758"/>
    <w:rsid w:val="00D305BF"/>
    <w:rsid w:val="00DE7B3B"/>
    <w:rsid w:val="00DF78A1"/>
    <w:rsid w:val="00E14253"/>
    <w:rsid w:val="00E9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D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10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10D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D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10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10D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938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user52</cp:lastModifiedBy>
  <cp:revision>7</cp:revision>
  <dcterms:created xsi:type="dcterms:W3CDTF">2021-02-09T11:17:00Z</dcterms:created>
  <dcterms:modified xsi:type="dcterms:W3CDTF">2021-02-09T12:55:00Z</dcterms:modified>
</cp:coreProperties>
</file>